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F0" w:rsidRDefault="00DD5AF0" w:rsidP="00DD5A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 к учебному плану для ООП начального общего образования</w:t>
      </w:r>
    </w:p>
    <w:p w:rsidR="008A0003" w:rsidRPr="009858A8" w:rsidRDefault="008A0003" w:rsidP="00DD5AF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СОШ№13»</w:t>
      </w:r>
    </w:p>
    <w:p w:rsidR="00783F64" w:rsidRPr="00783F64" w:rsidRDefault="00DD5AF0" w:rsidP="00783F6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783F64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Учебный план – нормативный документ, который определяет перечень, трудоемкость,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06.10.2009 № 373.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образования, утвержденный приказом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17.12.2010 № 1897.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от 28.08.2020 № 442.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перечень учебников, утвержденный приказом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20.05.2020 № 254.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от 20.06.2018 № 05-192 «Об изучении родных языков из числа языков народов Российской Федерации».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(протокол от 08.04.2015 № 1/15).</w:t>
      </w:r>
    </w:p>
    <w:p w:rsidR="00DD5AF0" w:rsidRPr="009858A8" w:rsidRDefault="00DD5AF0" w:rsidP="00DD5AF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Письмо Министе</w:t>
      </w:r>
      <w:r w:rsidR="00EE438A">
        <w:rPr>
          <w:rFonts w:ascii="Times New Roman" w:hAnsi="Times New Roman" w:cs="Times New Roman"/>
          <w:color w:val="000000"/>
          <w:sz w:val="24"/>
          <w:szCs w:val="24"/>
        </w:rPr>
        <w:t>рства просвещения РФ  от 19.03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E438A">
        <w:rPr>
          <w:rFonts w:ascii="Times New Roman" w:hAnsi="Times New Roman" w:cs="Times New Roman"/>
          <w:color w:val="000000"/>
          <w:sz w:val="24"/>
          <w:szCs w:val="24"/>
        </w:rPr>
        <w:t>020 № ГД-39</w:t>
      </w:r>
      <w:r w:rsidR="00EE438A" w:rsidRPr="00EE438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E438A">
        <w:rPr>
          <w:rFonts w:ascii="Times New Roman" w:hAnsi="Times New Roman" w:cs="Times New Roman"/>
          <w:color w:val="000000"/>
          <w:sz w:val="24"/>
          <w:szCs w:val="24"/>
        </w:rPr>
        <w:t xml:space="preserve">04 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>«О направлении методических рекомендаций».</w:t>
      </w:r>
    </w:p>
    <w:p w:rsidR="00783F64" w:rsidRPr="00783F64" w:rsidRDefault="00DD5AF0" w:rsidP="00783F6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Устав МБОУ СОШ </w:t>
      </w:r>
      <w:r w:rsidR="00783F64">
        <w:rPr>
          <w:rFonts w:ascii="Times New Roman" w:hAnsi="Times New Roman" w:cs="Times New Roman"/>
          <w:color w:val="000000"/>
          <w:sz w:val="24"/>
          <w:szCs w:val="24"/>
        </w:rPr>
        <w:t>№ 13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СП 2.4.3648-20, и предусматривает четырехлетний нормативный срок освоения образовательных программ начального общего образования для 1–4-х классов (135 учебных недель). Общее количество часов учебных занятий за четыре года – 3039 часов.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классе. При этом объем максимально допустимой нагрузки в течение дня составляет:</w:t>
      </w:r>
    </w:p>
    <w:p w:rsidR="00DD5AF0" w:rsidRPr="009858A8" w:rsidRDefault="00DD5AF0" w:rsidP="00DD5AF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для 1-х классов – не превышает четырех уроков, один раз в неделю – пять уроков за счет урока физической культуры;</w:t>
      </w:r>
    </w:p>
    <w:p w:rsidR="00DD5AF0" w:rsidRPr="009858A8" w:rsidRDefault="00DD5AF0" w:rsidP="00DD5AF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для 2–4-х классов – не превышает пяти уроков при пятидневной учебной неделе.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Учебная неделя пятидневная. Количество учебных недель:</w:t>
      </w:r>
    </w:p>
    <w:p w:rsidR="00DD5AF0" w:rsidRPr="009858A8" w:rsidRDefault="00DD5AF0" w:rsidP="00DD5AF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1-е классы – 33 недели;</w:t>
      </w:r>
    </w:p>
    <w:p w:rsidR="00DD5AF0" w:rsidRPr="009858A8" w:rsidRDefault="00DD5AF0" w:rsidP="00DD5AF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2–4-е классы – 34 недели.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учебного плана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>организации, состоящего из обязательной части и части, формируемой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процесса, в совокупности не превышает величину недельной образовательной нагрузки, установленную СП 2.4.3648-20:</w:t>
      </w:r>
      <w:proofErr w:type="gramEnd"/>
    </w:p>
    <w:p w:rsidR="00DD5AF0" w:rsidRPr="009858A8" w:rsidRDefault="00DD5AF0" w:rsidP="00DD5AF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1-х классах – не более 21 часа в неделю;</w:t>
      </w:r>
    </w:p>
    <w:p w:rsidR="00DD5AF0" w:rsidRPr="009858A8" w:rsidRDefault="00DD5AF0" w:rsidP="00DD5AF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во 2–4-х классах – не более 23 часов в неделю.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Для развития потенциала одаренных и талантливых детей с участием самих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Содержание образования на ступени начального общего образования реализуется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преимущественно за счет введения учебных курсов, обеспечивающих целостное восприятие мира,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и индивидуализации </w:t>
      </w: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учебному предмету.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результаты: 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783F64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(при наполняемости класса не менее 25 человек) при изучении курсов иностранного языка во 2–4-х классах, ОРКСЭ в 4-х классах.</w:t>
      </w:r>
    </w:p>
    <w:p w:rsidR="00DD5AF0" w:rsidRPr="009858A8" w:rsidRDefault="00DD5AF0" w:rsidP="00DD5AF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Обязательная часть примерного учебного плана определяет состав учебных предметов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обязательных предметных областей, которые должны быть реализованы во всех имеющих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государственную аккредитацию образовательных организациях, реализующих основную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DD5AF0" w:rsidRPr="009858A8" w:rsidRDefault="00DD5AF0" w:rsidP="00DD5AF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DD5AF0" w:rsidRPr="009858A8" w:rsidRDefault="00DD5AF0" w:rsidP="00DD5AF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DD5AF0" w:rsidRPr="009858A8" w:rsidRDefault="00DD5AF0" w:rsidP="00DD5AF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здорового образа жизни, элементарных правил поведения </w:t>
      </w: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экстремальных</w:t>
      </w:r>
    </w:p>
    <w:p w:rsidR="00DD5AF0" w:rsidRPr="009858A8" w:rsidRDefault="00DD5AF0" w:rsidP="00DD5AF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proofErr w:type="gramEnd"/>
      <w:r w:rsidRPr="00985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5AF0" w:rsidRDefault="00DD5AF0" w:rsidP="00DD5AF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индивидуальностью.</w:t>
      </w:r>
    </w:p>
    <w:p w:rsidR="003D5F31" w:rsidRPr="009858A8" w:rsidRDefault="003D5F31" w:rsidP="003D5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1-4 классах учебный план представлен следующими предметными областями: 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русский язык и литературное чтение;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 литературное чтение на родном языке;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язы</w:t>
      </w:r>
      <w:proofErr w:type="gramStart"/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к(</w:t>
      </w:r>
      <w:proofErr w:type="gramEnd"/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английский)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математика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информатика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обществознание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естествознание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3D5F31" w:rsidRPr="009858A8" w:rsidRDefault="003D5F31" w:rsidP="003D5F3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</w:t>
      </w:r>
      <w:proofErr w:type="spellStart"/>
      <w:proofErr w:type="gram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искусство</w:t>
      </w:r>
      <w:proofErr w:type="spellEnd"/>
      <w:proofErr w:type="gram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ab/>
      </w:r>
    </w:p>
    <w:p w:rsidR="003D5F31" w:rsidRPr="009858A8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технология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3D5F31" w:rsidRPr="003D5F31" w:rsidRDefault="003D5F31" w:rsidP="003D5F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физическая</w:t>
      </w:r>
      <w:proofErr w:type="spellEnd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858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культура</w:t>
      </w:r>
      <w:proofErr w:type="spellEnd"/>
    </w:p>
    <w:p w:rsidR="003D5F31" w:rsidRPr="003D5F31" w:rsidRDefault="003D5F31" w:rsidP="003D5F31">
      <w:pPr>
        <w:pStyle w:val="a3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Русский язык и литературное чтение</w:t>
      </w:r>
    </w:p>
    <w:p w:rsidR="003D5F31" w:rsidRDefault="003D5F31" w:rsidP="003D5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5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3D5F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«Русский язык и литературное чтение</w:t>
      </w:r>
      <w:r w:rsidRPr="003D5F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3D5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реализуется через изучение предметов: </w:t>
      </w:r>
    </w:p>
    <w:p w:rsidR="003D5F31" w:rsidRPr="003D5F31" w:rsidRDefault="003D5F31" w:rsidP="003D5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F31" w:rsidRPr="003D5F31" w:rsidRDefault="003D5F31" w:rsidP="003D5F31">
      <w:pPr>
        <w:widowControl w:val="0"/>
        <w:autoSpaceDE w:val="0"/>
        <w:autoSpaceDN w:val="0"/>
        <w:adjustRightInd w:val="0"/>
        <w:spacing w:after="0" w:line="240" w:lineRule="auto"/>
        <w:ind w:left="-5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</w:t>
      </w:r>
      <w:r w:rsidRPr="003D5F31">
        <w:rPr>
          <w:rFonts w:ascii="Times New Roman" w:eastAsia="Calibri" w:hAnsi="Times New Roman" w:cs="Times New Roman"/>
          <w:b/>
          <w:iCs/>
          <w:sz w:val="24"/>
          <w:szCs w:val="24"/>
        </w:rPr>
        <w:t>Русский язык</w:t>
      </w:r>
      <w:r w:rsidRPr="003D5F31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3D5F31">
        <w:rPr>
          <w:rFonts w:ascii="Times New Roman" w:eastAsia="Calibri" w:hAnsi="Times New Roman" w:cs="Times New Roman"/>
          <w:sz w:val="24"/>
          <w:szCs w:val="24"/>
        </w:rPr>
        <w:t xml:space="preserve"> в  1 – 4 классах в объеме -</w:t>
      </w:r>
      <w:r w:rsidR="00783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5F31">
        <w:rPr>
          <w:rFonts w:ascii="Times New Roman" w:eastAsia="Calibri" w:hAnsi="Times New Roman" w:cs="Times New Roman"/>
          <w:sz w:val="24"/>
          <w:szCs w:val="24"/>
        </w:rPr>
        <w:t>4 часа в неделю.</w:t>
      </w:r>
    </w:p>
    <w:p w:rsidR="003D5F31" w:rsidRPr="003D5F31" w:rsidRDefault="003D5F31" w:rsidP="003D5F3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F3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3D5F31">
        <w:rPr>
          <w:rFonts w:ascii="Times New Roman" w:eastAsia="Calibri" w:hAnsi="Times New Roman" w:cs="Times New Roman"/>
          <w:b/>
          <w:iCs/>
          <w:sz w:val="24"/>
          <w:szCs w:val="24"/>
        </w:rPr>
        <w:t>Литературное чтение</w:t>
      </w:r>
      <w:r w:rsidRPr="003D5F3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D5F31">
        <w:rPr>
          <w:rFonts w:ascii="Times New Roman" w:eastAsia="Calibri" w:hAnsi="Times New Roman" w:cs="Times New Roman"/>
          <w:sz w:val="24"/>
          <w:szCs w:val="24"/>
        </w:rPr>
        <w:t xml:space="preserve"> в 1 - 4 классах 2 часа в неделю</w:t>
      </w:r>
      <w:r w:rsidR="00783F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3F64" w:rsidRPr="003D5F31" w:rsidRDefault="00783F64" w:rsidP="00783F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D5F31" w:rsidRPr="003D5F31" w:rsidRDefault="00DD5AF0" w:rsidP="003D5F31">
      <w:pPr>
        <w:pStyle w:val="a3"/>
        <w:numPr>
          <w:ilvl w:val="2"/>
          <w:numId w:val="5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D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«Родной язык и литературное чтение на родном</w:t>
      </w:r>
      <w:r w:rsidRPr="003D5F31">
        <w:rPr>
          <w:rFonts w:ascii="Times New Roman" w:hAnsi="Times New Roman" w:cs="Times New Roman"/>
          <w:sz w:val="24"/>
          <w:szCs w:val="24"/>
        </w:rPr>
        <w:br/>
      </w:r>
      <w:r w:rsidRPr="003D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языке»</w:t>
      </w:r>
    </w:p>
    <w:p w:rsidR="00783F64" w:rsidRPr="00783F64" w:rsidRDefault="00DD5AF0" w:rsidP="00783F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D5F31">
        <w:rPr>
          <w:rFonts w:ascii="Times New Roman" w:hAnsi="Times New Roman" w:cs="Times New Roman"/>
          <w:color w:val="000000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 и литературн</w:t>
      </w:r>
      <w:r w:rsidR="00783F64">
        <w:rPr>
          <w:rFonts w:ascii="Times New Roman" w:hAnsi="Times New Roman" w:cs="Times New Roman"/>
          <w:color w:val="000000"/>
          <w:sz w:val="24"/>
          <w:szCs w:val="24"/>
        </w:rPr>
        <w:t xml:space="preserve">ое чтение на родном языке» в 1–4 </w:t>
      </w:r>
      <w:r w:rsidRPr="003D5F31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783F64">
        <w:rPr>
          <w:rFonts w:ascii="Times New Roman" w:hAnsi="Times New Roman" w:cs="Times New Roman"/>
          <w:color w:val="000000"/>
          <w:sz w:val="24"/>
          <w:szCs w:val="24"/>
        </w:rPr>
        <w:t>лассах предоставлен в объеме 0,5</w:t>
      </w:r>
      <w:r w:rsidRPr="003D5F31">
        <w:rPr>
          <w:rFonts w:ascii="Times New Roman" w:hAnsi="Times New Roman" w:cs="Times New Roman"/>
          <w:color w:val="000000"/>
          <w:sz w:val="24"/>
          <w:szCs w:val="24"/>
        </w:rPr>
        <w:t xml:space="preserve">ч </w:t>
      </w:r>
      <w:r w:rsidR="00783F64">
        <w:rPr>
          <w:rFonts w:ascii="Times New Roman" w:hAnsi="Times New Roman" w:cs="Times New Roman"/>
          <w:color w:val="000000"/>
          <w:sz w:val="24"/>
          <w:szCs w:val="24"/>
        </w:rPr>
        <w:t xml:space="preserve"> родной язык, 0.5</w:t>
      </w:r>
      <w:r w:rsidRPr="003D5F31">
        <w:rPr>
          <w:rFonts w:ascii="Times New Roman" w:hAnsi="Times New Roman" w:cs="Times New Roman"/>
          <w:color w:val="000000"/>
          <w:sz w:val="24"/>
          <w:szCs w:val="24"/>
        </w:rPr>
        <w:t>ч родная литература.</w:t>
      </w:r>
      <w:bookmarkStart w:id="0" w:name="_GoBack"/>
      <w:bookmarkEnd w:id="0"/>
    </w:p>
    <w:p w:rsidR="00783F64" w:rsidRPr="009858A8" w:rsidRDefault="00783F64" w:rsidP="00783F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«Иностранный язык»</w:t>
      </w:r>
    </w:p>
    <w:p w:rsidR="00783F64" w:rsidRPr="00783F64" w:rsidRDefault="00783F64" w:rsidP="00783F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2-м классе и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 в 3–4-х классах.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«Математика и информатика»</w:t>
      </w:r>
    </w:p>
    <w:p w:rsidR="00783F64" w:rsidRPr="00783F64" w:rsidRDefault="00DD5AF0" w:rsidP="00783F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учебный предмет «Математика», который представлен в объеме 4 часа в неделю в 1–4-х классах. Изучение информатики в 1–4-х классах осуществляется в рамках других учебных предметов. Достижение предметных и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«Обществознание и естествознание (окружающий мир)»</w:t>
      </w:r>
    </w:p>
    <w:p w:rsidR="00783F64" w:rsidRPr="00783F64" w:rsidRDefault="00DD5AF0" w:rsidP="00783F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«Основы религиозных культур и светской этики»</w:t>
      </w:r>
    </w:p>
    <w:p w:rsidR="00783F64" w:rsidRPr="00783F64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«Основы светской этики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«Искусство»</w:t>
      </w:r>
    </w:p>
    <w:p w:rsidR="00DD5AF0" w:rsidRPr="009858A8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предмет «</w:t>
      </w:r>
      <w:r w:rsidR="00DD5AF0" w:rsidRPr="00783F64">
        <w:rPr>
          <w:rFonts w:ascii="Times New Roman" w:hAnsi="Times New Roman" w:cs="Times New Roman"/>
          <w:b/>
          <w:color w:val="000000"/>
          <w:sz w:val="24"/>
          <w:szCs w:val="24"/>
        </w:rPr>
        <w:t>Изобраз</w:t>
      </w:r>
      <w:r w:rsidRPr="00783F64">
        <w:rPr>
          <w:rFonts w:ascii="Times New Roman" w:hAnsi="Times New Roman" w:cs="Times New Roman"/>
          <w:b/>
          <w:color w:val="000000"/>
          <w:sz w:val="24"/>
          <w:szCs w:val="24"/>
        </w:rPr>
        <w:t>ительное искусство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DD5AF0"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в объеме 1 час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неделю в 1–4-х классах</w:t>
      </w:r>
      <w:r w:rsidR="00DD5AF0"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обеспечивает достижение предметных и </w:t>
      </w:r>
      <w:proofErr w:type="spellStart"/>
      <w:r w:rsidR="00DD5AF0" w:rsidRPr="009858A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DD5AF0"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783F64" w:rsidRPr="00783F64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</w:t>
      </w:r>
      <w:r w:rsidRPr="00783F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«Музыка» 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>представлен в объеме 1 час в неделю в 1–4-х классах.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«Технология»</w:t>
      </w:r>
    </w:p>
    <w:p w:rsidR="00783F64" w:rsidRPr="00783F64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Включает в себя учебный предмет «Технология», который представлен в объеме 1 час в неделю в 1–4-х классах. Программа учебного предмета «Технология» в 1–4-х классах обеспечивает достижение предметных и </w:t>
      </w:r>
      <w:proofErr w:type="spell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DD5AF0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D5AF0"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«Физическая культура»</w:t>
      </w:r>
    </w:p>
    <w:p w:rsidR="001B126C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Включает в себя учебный предмет «Физическая культура»</w:t>
      </w:r>
      <w:r w:rsidR="00783F64">
        <w:rPr>
          <w:rFonts w:ascii="Times New Roman" w:hAnsi="Times New Roman" w:cs="Times New Roman"/>
          <w:color w:val="000000"/>
          <w:sz w:val="24"/>
          <w:szCs w:val="24"/>
        </w:rPr>
        <w:t>, который представлен в объеме 2</w:t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 в 1–4-х классах.</w:t>
      </w:r>
    </w:p>
    <w:p w:rsidR="00783F64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D5AF0" w:rsidRPr="009858A8" w:rsidRDefault="00DD5AF0" w:rsidP="00DD5AF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DD5AF0" w:rsidRDefault="00DD5AF0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индивидуальных потребностей обучающихся, учитывает интересы их родителей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(законных представителей) и строится в соответствии с возможностями информационн</w:t>
      </w:r>
      <w:proofErr w:type="gramStart"/>
      <w:r w:rsidRPr="009858A8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среды образовательной организации. Содержание ООП начального общего</w:t>
      </w:r>
      <w:r w:rsidRPr="009858A8">
        <w:rPr>
          <w:rFonts w:ascii="Times New Roman" w:hAnsi="Times New Roman" w:cs="Times New Roman"/>
          <w:sz w:val="24"/>
          <w:szCs w:val="24"/>
        </w:rPr>
        <w:br/>
      </w:r>
      <w:r w:rsidRPr="009858A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783F64" w:rsidRPr="009858A8" w:rsidRDefault="00783F64" w:rsidP="00DD5A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83F64" w:rsidRPr="00783F64" w:rsidRDefault="00DD5AF0" w:rsidP="00783F6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783F64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отдельных тематических разделов по предметам, представленным в обязательной части учебного плана; обеспечение различных познавательных интересов обучающихся. </w:t>
      </w:r>
      <w:proofErr w:type="gramStart"/>
      <w:r w:rsidRPr="00783F64">
        <w:rPr>
          <w:rFonts w:ascii="Times New Roman" w:hAnsi="Times New Roman" w:cs="Times New Roman"/>
          <w:color w:val="000000"/>
          <w:sz w:val="24"/>
          <w:szCs w:val="24"/>
        </w:rPr>
        <w:t>Блок части учебного плана, формируемой участниками образовательных отношений отведен на изучение тематических раздело</w:t>
      </w:r>
      <w:r w:rsidR="003C145C">
        <w:rPr>
          <w:rFonts w:ascii="Times New Roman" w:hAnsi="Times New Roman" w:cs="Times New Roman"/>
          <w:color w:val="000000"/>
          <w:sz w:val="24"/>
          <w:szCs w:val="24"/>
        </w:rPr>
        <w:t>в: по литературному чтению в 1-3</w:t>
      </w:r>
      <w:r w:rsidRPr="00783F64">
        <w:rPr>
          <w:rFonts w:ascii="Times New Roman" w:hAnsi="Times New Roman" w:cs="Times New Roman"/>
          <w:color w:val="000000"/>
          <w:sz w:val="24"/>
          <w:szCs w:val="24"/>
        </w:rPr>
        <w:t xml:space="preserve"> классах (по 2  часа),</w:t>
      </w:r>
      <w:r w:rsidR="003C145C">
        <w:rPr>
          <w:rFonts w:ascii="Times New Roman" w:hAnsi="Times New Roman" w:cs="Times New Roman"/>
          <w:color w:val="000000"/>
          <w:sz w:val="24"/>
          <w:szCs w:val="24"/>
        </w:rPr>
        <w:t xml:space="preserve"> в 4 классе (1 час); </w:t>
      </w:r>
      <w:r w:rsidR="00830864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783F64">
        <w:rPr>
          <w:rFonts w:ascii="Times New Roman" w:hAnsi="Times New Roman" w:cs="Times New Roman"/>
          <w:color w:val="000000"/>
          <w:sz w:val="24"/>
          <w:szCs w:val="24"/>
        </w:rPr>
        <w:t>физической культуры в 1-4 классах (по 1 часу)</w:t>
      </w:r>
      <w:proofErr w:type="gramEnd"/>
    </w:p>
    <w:p w:rsidR="00783F64" w:rsidRDefault="00783F64" w:rsidP="00DD5A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5AF0" w:rsidRPr="009858A8" w:rsidRDefault="00DD5AF0" w:rsidP="00DD5AF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5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23"/>
        <w:gridCol w:w="3625"/>
        <w:gridCol w:w="3979"/>
      </w:tblGrid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навыков работы с</w:t>
            </w:r>
            <w:r w:rsidRPr="009858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текстом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2–4-е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рисунков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2–4-е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работа 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нормативов/тестирование</w:t>
            </w:r>
          </w:p>
        </w:tc>
      </w:tr>
      <w:tr w:rsidR="00DD5AF0" w:rsidRPr="009858A8" w:rsidTr="003D5F3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F0" w:rsidRPr="009858A8" w:rsidRDefault="00DD5AF0" w:rsidP="003D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DD5AF0" w:rsidRDefault="00DD5AF0" w:rsidP="00783F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57F48" w:rsidRDefault="00B57F48" w:rsidP="00783F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D5AF0" w:rsidRDefault="00DD5AF0" w:rsidP="00DD5A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D5AF0" w:rsidRPr="005F73F9" w:rsidRDefault="00DD5AF0" w:rsidP="00DD5A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58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Учебный план</w:t>
      </w:r>
      <w:r w:rsidRPr="009858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«СОШ№13»  определяет состав обязательных учебных предметов для реализации основной образовательной программы начального общего образования   и учебное время, отводимое на их изучение по классам (годам) обучения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7F48" w:rsidRDefault="00B57F48" w:rsidP="00DD5AF0">
      <w:pPr>
        <w:spacing w:before="102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5AF0" w:rsidRPr="005F73F9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5F73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Годовой учебный план начального общего образования</w:t>
      </w: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F73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(пятидневная учебная неделя)</w:t>
      </w: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7F48" w:rsidRDefault="00B57F48" w:rsidP="00DD5AF0">
      <w:pPr>
        <w:spacing w:before="10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5AF0" w:rsidRPr="005F73F9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CellSpacing w:w="7" w:type="dxa"/>
        <w:tblInd w:w="27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3"/>
        <w:gridCol w:w="3501"/>
        <w:gridCol w:w="1035"/>
        <w:gridCol w:w="993"/>
        <w:gridCol w:w="992"/>
        <w:gridCol w:w="992"/>
      </w:tblGrid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Предметные области</w:t>
            </w:r>
          </w:p>
        </w:tc>
        <w:tc>
          <w:tcPr>
            <w:tcW w:w="34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Учебные предметы</w:t>
            </w:r>
          </w:p>
        </w:tc>
        <w:tc>
          <w:tcPr>
            <w:tcW w:w="3991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 в год</w:t>
            </w:r>
            <w:hyperlink w:anchor="sdfootnote1sym" w:history="1">
              <w:r w:rsidRPr="005F73F9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vertAlign w:val="superscript"/>
                  <w:lang w:eastAsia="ru-RU"/>
                </w:rPr>
                <w:t>1</w:t>
              </w:r>
            </w:hyperlink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IV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1017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Обязательная часть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Русский язык </w:t>
            </w: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литературное чтение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Родной язык </w:t>
            </w: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родная литература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Родной язык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Родная литература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Иностранный язык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Иностранный язы</w:t>
            </w:r>
            <w:proofErr w:type="gramStart"/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к(</w:t>
            </w:r>
            <w:proofErr w:type="gramEnd"/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англ.яз)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Математика и информатика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Обществознание </w:t>
            </w: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и естествознание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(Окружающий мир)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</w:tr>
      <w:tr w:rsidR="00DD5AF0" w:rsidRPr="005F73F9" w:rsidTr="00B57F48">
        <w:trPr>
          <w:trHeight w:val="1474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</w:tr>
      <w:tr w:rsidR="00DD5AF0" w:rsidRPr="005F73F9" w:rsidTr="00B57F48">
        <w:trPr>
          <w:trHeight w:val="660"/>
          <w:tblCellSpacing w:w="7" w:type="dxa"/>
        </w:trPr>
        <w:tc>
          <w:tcPr>
            <w:tcW w:w="267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Искусство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</w:tr>
      <w:tr w:rsidR="00DD5AF0" w:rsidRPr="005F73F9" w:rsidTr="00B57F48">
        <w:trPr>
          <w:trHeight w:val="144"/>
          <w:tblCellSpacing w:w="7" w:type="dxa"/>
        </w:trPr>
        <w:tc>
          <w:tcPr>
            <w:tcW w:w="267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</w:tr>
      <w:tr w:rsidR="00DD5AF0" w:rsidRPr="005F73F9" w:rsidTr="00B57F48">
        <w:trPr>
          <w:trHeight w:val="537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</w:tr>
      <w:tr w:rsidR="00DD5AF0" w:rsidRPr="005F73F9" w:rsidTr="00B57F48">
        <w:trPr>
          <w:trHeight w:val="860"/>
          <w:tblCellSpacing w:w="7" w:type="dxa"/>
        </w:trPr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34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</w:tr>
      <w:tr w:rsidR="00DD5AF0" w:rsidRPr="005F73F9" w:rsidTr="00B57F48">
        <w:trPr>
          <w:trHeight w:val="537"/>
          <w:tblCellSpacing w:w="7" w:type="dxa"/>
        </w:trPr>
        <w:tc>
          <w:tcPr>
            <w:tcW w:w="617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Итого: Обязательная часть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782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782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782</w:t>
            </w:r>
          </w:p>
        </w:tc>
      </w:tr>
      <w:tr w:rsidR="00DD5AF0" w:rsidRPr="005F73F9" w:rsidTr="00B57F48">
        <w:trPr>
          <w:trHeight w:val="860"/>
          <w:tblCellSpacing w:w="7" w:type="dxa"/>
        </w:trPr>
        <w:tc>
          <w:tcPr>
            <w:tcW w:w="617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Максимально допустимая недельная нагрузка </w:t>
            </w:r>
            <w:proofErr w:type="spellStart"/>
            <w:r w:rsidRPr="005F7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СанПиН</w:t>
            </w:r>
            <w:proofErr w:type="spellEnd"/>
            <w:r w:rsidRPr="005F7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при 5-дневке</w:t>
            </w:r>
          </w:p>
        </w:tc>
        <w:tc>
          <w:tcPr>
            <w:tcW w:w="1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693</w:t>
            </w:r>
          </w:p>
        </w:tc>
        <w:tc>
          <w:tcPr>
            <w:tcW w:w="9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782</w:t>
            </w:r>
          </w:p>
        </w:tc>
        <w:tc>
          <w:tcPr>
            <w:tcW w:w="9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782</w:t>
            </w:r>
          </w:p>
        </w:tc>
        <w:tc>
          <w:tcPr>
            <w:tcW w:w="9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782</w:t>
            </w:r>
          </w:p>
        </w:tc>
      </w:tr>
    </w:tbl>
    <w:p w:rsidR="00DD5AF0" w:rsidRDefault="00DD5AF0" w:rsidP="00DD5A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F64" w:rsidRPr="00783F64" w:rsidRDefault="00783F64" w:rsidP="00783F64">
      <w:pPr>
        <w:pageBreakBefore/>
        <w:spacing w:before="10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F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3.2. </w:t>
      </w:r>
      <w:r w:rsidRPr="00783F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Недельный учебный план начального общего образования</w:t>
      </w:r>
    </w:p>
    <w:p w:rsidR="00783F64" w:rsidRPr="005F73F9" w:rsidRDefault="00783F64" w:rsidP="00783F64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(пятидневная учебная неделя)</w:t>
      </w:r>
    </w:p>
    <w:p w:rsidR="00DD5AF0" w:rsidRPr="00DD5AF0" w:rsidRDefault="00DD5AF0" w:rsidP="00DD5AF0">
      <w:pPr>
        <w:tabs>
          <w:tab w:val="left" w:pos="25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5AF0" w:rsidRPr="005F73F9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23" w:type="dxa"/>
        <w:tblCellSpacing w:w="7" w:type="dxa"/>
        <w:tblInd w:w="1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9"/>
        <w:gridCol w:w="3842"/>
        <w:gridCol w:w="710"/>
        <w:gridCol w:w="849"/>
        <w:gridCol w:w="709"/>
        <w:gridCol w:w="850"/>
        <w:gridCol w:w="1084"/>
      </w:tblGrid>
      <w:tr w:rsidR="00DD5AF0" w:rsidRPr="005F73F9" w:rsidTr="00B57F48">
        <w:trPr>
          <w:trHeight w:val="616"/>
          <w:tblCellSpacing w:w="7" w:type="dxa"/>
        </w:trPr>
        <w:tc>
          <w:tcPr>
            <w:tcW w:w="265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Учебные предметы</w:t>
            </w:r>
          </w:p>
        </w:tc>
        <w:tc>
          <w:tcPr>
            <w:tcW w:w="418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часов в неделю</w:t>
            </w:r>
          </w:p>
        </w:tc>
      </w:tr>
      <w:tr w:rsidR="00DD5AF0" w:rsidRPr="005F73F9" w:rsidTr="00B57F48">
        <w:trPr>
          <w:trHeight w:val="393"/>
          <w:tblCellSpacing w:w="7" w:type="dxa"/>
        </w:trPr>
        <w:tc>
          <w:tcPr>
            <w:tcW w:w="265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III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IV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D5AF0" w:rsidRPr="005F73F9" w:rsidTr="00B57F48">
        <w:trPr>
          <w:trHeight w:val="528"/>
          <w:tblCellSpacing w:w="7" w:type="dxa"/>
        </w:trPr>
        <w:tc>
          <w:tcPr>
            <w:tcW w:w="961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Обязательная часть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AF0" w:rsidRPr="005F73F9" w:rsidTr="00B57F48">
        <w:trPr>
          <w:trHeight w:val="645"/>
          <w:tblCellSpacing w:w="7" w:type="dxa"/>
        </w:trPr>
        <w:tc>
          <w:tcPr>
            <w:tcW w:w="265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Русский язык </w:t>
            </w: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и литературное чтение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5AF0" w:rsidRPr="005F73F9" w:rsidTr="00B57F48">
        <w:trPr>
          <w:trHeight w:val="138"/>
          <w:tblCellSpacing w:w="7" w:type="dxa"/>
        </w:trPr>
        <w:tc>
          <w:tcPr>
            <w:tcW w:w="265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5AF0" w:rsidRPr="005F73F9" w:rsidTr="00B57F48">
        <w:trPr>
          <w:trHeight w:val="1114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Родной язык </w:t>
            </w: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родная литература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Родной язык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Родная литература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05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05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05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/>
              </w:rPr>
              <w:t>05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Default="00DD5AF0" w:rsidP="003D5F3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</w:tr>
      <w:tr w:rsidR="00DD5AF0" w:rsidRPr="005F73F9" w:rsidTr="00B57F48">
        <w:trPr>
          <w:trHeight w:val="807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Иностранный язык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Иностранный язык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5AF0" w:rsidRPr="005F73F9" w:rsidTr="00B57F48">
        <w:trPr>
          <w:trHeight w:val="807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Математика </w:t>
            </w: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и информатика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D5AF0" w:rsidRPr="005F73F9" w:rsidTr="00B57F48">
        <w:trPr>
          <w:trHeight w:val="1511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Обществознание </w:t>
            </w: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и естествознание</w:t>
            </w:r>
          </w:p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(Окружающий мир)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5AF0" w:rsidRPr="005F73F9" w:rsidTr="00B57F48">
        <w:trPr>
          <w:trHeight w:val="1408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AF0" w:rsidRPr="005F73F9" w:rsidTr="00B57F48">
        <w:trPr>
          <w:trHeight w:val="631"/>
          <w:tblCellSpacing w:w="7" w:type="dxa"/>
        </w:trPr>
        <w:tc>
          <w:tcPr>
            <w:tcW w:w="265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Искусство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AF0" w:rsidRPr="005F73F9" w:rsidTr="00B57F48">
        <w:trPr>
          <w:trHeight w:val="138"/>
          <w:tblCellSpacing w:w="7" w:type="dxa"/>
        </w:trPr>
        <w:tc>
          <w:tcPr>
            <w:tcW w:w="265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D5AF0" w:rsidRPr="005F73F9" w:rsidRDefault="00DD5AF0" w:rsidP="003D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AF0" w:rsidRPr="005F73F9" w:rsidTr="00B57F48">
        <w:trPr>
          <w:trHeight w:val="513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AF0" w:rsidRPr="005F73F9" w:rsidTr="00B57F48">
        <w:trPr>
          <w:trHeight w:val="821"/>
          <w:tblCellSpacing w:w="7" w:type="dxa"/>
        </w:trPr>
        <w:tc>
          <w:tcPr>
            <w:tcW w:w="26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3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5AF0" w:rsidRPr="005F73F9" w:rsidTr="00B57F48">
        <w:trPr>
          <w:trHeight w:val="513"/>
          <w:tblCellSpacing w:w="7" w:type="dxa"/>
        </w:trPr>
        <w:tc>
          <w:tcPr>
            <w:tcW w:w="65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Итого: Обязательная часть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3C14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3C145C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8D7446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5AF0" w:rsidRPr="005F73F9" w:rsidTr="00B57F48">
        <w:trPr>
          <w:trHeight w:val="807"/>
          <w:tblCellSpacing w:w="7" w:type="dxa"/>
        </w:trPr>
        <w:tc>
          <w:tcPr>
            <w:tcW w:w="65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Итого: Часть, формируемая участниками образовательных отношений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3C145C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3C145C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776D7B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776D7B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AF0" w:rsidRPr="005F73F9" w:rsidTr="00B57F48">
        <w:trPr>
          <w:trHeight w:val="528"/>
          <w:tblCellSpacing w:w="7" w:type="dxa"/>
        </w:trPr>
        <w:tc>
          <w:tcPr>
            <w:tcW w:w="65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 по учебному плану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D5AF0" w:rsidRPr="005F73F9" w:rsidTr="00B57F48">
        <w:trPr>
          <w:trHeight w:val="821"/>
          <w:tblCellSpacing w:w="7" w:type="dxa"/>
        </w:trPr>
        <w:tc>
          <w:tcPr>
            <w:tcW w:w="65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Максимально допустимая нагрузка </w:t>
            </w:r>
            <w:proofErr w:type="spellStart"/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СанПиН</w:t>
            </w:r>
            <w:proofErr w:type="spellEnd"/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при 5- дневной учебной неделе</w:t>
            </w:r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DD5AF0" w:rsidRPr="005F73F9" w:rsidRDefault="00DD5AF0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87455" w:rsidRPr="005F73F9" w:rsidTr="00B57F48">
        <w:trPr>
          <w:trHeight w:val="821"/>
          <w:tblCellSpacing w:w="7" w:type="dxa"/>
        </w:trPr>
        <w:tc>
          <w:tcPr>
            <w:tcW w:w="65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87455" w:rsidRPr="005F73F9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Внеурочная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деятеьность</w:t>
            </w:r>
            <w:proofErr w:type="spellEnd"/>
          </w:p>
        </w:tc>
        <w:tc>
          <w:tcPr>
            <w:tcW w:w="6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87455" w:rsidRPr="005F73F9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87455" w:rsidRPr="005F73F9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87455" w:rsidRPr="005F73F9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7455" w:rsidRPr="005F73F9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87455" w:rsidRDefault="00B87455" w:rsidP="003D5F3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D5AF0" w:rsidRDefault="00DD5AF0"/>
    <w:p w:rsidR="00DD5AF0" w:rsidRDefault="00DD5AF0"/>
    <w:p w:rsidR="00DD5AF0" w:rsidRPr="005F73F9" w:rsidRDefault="00DD5AF0" w:rsidP="00DD5AF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ru-RU"/>
        </w:rPr>
      </w:pPr>
      <w:r w:rsidRPr="005F73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внеурочной деятельности</w:t>
      </w:r>
    </w:p>
    <w:p w:rsidR="00DD5AF0" w:rsidRPr="005F73F9" w:rsidRDefault="00DD5AF0" w:rsidP="00DD5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План внеурочной деятельности для начальной школы включает для каждого учащегося от 1 до 2 часов внеурочной деятельности,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Заинтересованность школы в решении проблемы внеурочной деятельности (ВУД) объясняется не только включением ее в основную образовательную программу начального общего образования 1- 4 классов, но и новым взглядом на образовательные результаты. Если предметные результаты достигаются в процессе освоения школьных дисциплин,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 в достижении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  ученик выбирает ее исходя из своих интересов, мотивов.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перехода МБОУ «СОШ №13»   на государственный образовательный стандарт общего образования второго поколения (ФГОС) наш  педагогический  коллектив определился с моделью организацией неотъемлемой части образовательного процесса - внеурочной деятельностью учащихся. Проанализированы и сформулированы: условия, цели,  направления, содержание, модель внеурочной деятельности, технологии и результаты.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Условия: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Социо-культурная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среда и сетевое взаимодействие ОУ.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 и структуры педагогической деятельности в ОУ.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Стратегии помощи и поддержки педагогических кадров, детей, родителей.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Материально – техническое оснащение и информационно 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–т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ехнологическое обеспечение ОУ.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F73F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Цель внеурочной деятельности</w:t>
      </w:r>
      <w:r w:rsidRPr="005F73F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содействие в обеспечении 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 планируемых  результатов освоения основной образовательной программы начального общего образования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МбОУ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«СОШ № 13» ,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детей, создание индивидуального образовательного маршрута.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5F73F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Задачи внеурочной деятельности: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изучить  пакет документов, разработанных в рамках ФГОС нового поколения;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определить основные направления и ценностные основы воспитания и социализации учащихся начальных  классов;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изучить запрос родителей учащихся.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отработать механизм, обеспечивающий выбор учащимися внеурочных занятий в соответствии с их интересами и способностями.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теоретически обосновать и разработать модель организации внеурочной деятельности 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,   как части общего уклада школьной жизни;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определить критерии оценки эффективности воспитательных воздействий в рамках внеурочной деятельности и апробировать разработанную модель в школе;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разработать   программы  для реализации направлений внеурочной деятельности.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овладеть методами  и формами организации внеурочной деятельности в соответствии с пакетом документов ФГОС нового поколения.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план по внеурочной деятельности в начальных классах МБОУ «СОШ №13» составлен </w:t>
      </w:r>
      <w:r w:rsidRPr="005F73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proofErr w:type="gramStart"/>
      <w:r w:rsidRPr="005F73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F73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Федеральным Законом от 29.12.2012 №273-ФЗ «Об образовании в Российской Федерации»;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Федеральным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государственным образовательным стандартом (далее – ФГОС) начального общего образования, утвержденным приказом Министерства образования и науки Российской Федерации от 06.10.2009 № 373,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утверждённым приказом Министерства образования и науки Российской Федерации от 30.08.2013 №1015;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 внеурочной деятельностью при реализации ФГОС НОО понимается образовательная деятельность, осуществляемая в формах, отличных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классно-урочной деятельности, и направленная на достижение планируемых результатов освоения образовательной программы.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процесса, установленного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2.4.2.2821-10 от 29.12.2010г. «Санитарно-эпидемиологические требования к условиям и организации обучения в общеобразовательных учреждениях», утверждённых постановлением Главного государственного санитарного врача Российской Федерации от 29.12.2010 №189 (с изменениями на 29.06.2011) 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 внеурочной деятельности МБОУ «СОШ№13» разработан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по направлениям развития личности (спортивно-оздоровительное, духовно-нравственное, социальное,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общекультурное) и предоставляет возможность выбора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занятй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внеурочной деятельности каждому обучающему в объеме до 2 часов в неделю.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как:  динамические паузы, классные часы, общешкольные мероприятия, детское самоуправление, экскурсия, кружки, секции, круглые столы, конференции, диспуты, олимпиады, конкурсы, поисковые и научные исследования, общественно значимые практики.</w:t>
      </w:r>
      <w:proofErr w:type="gramEnd"/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К организации внеурочной деятельности привлекаются классные руководители, учителя, работающие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начальной  школе, педагоги ДОУ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социальные партнеры: библиотеки, музеи. В период каникул для продолжения внеурочной деятельности могут использоваться возможности театра,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музеев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..</w:t>
      </w:r>
      <w:proofErr w:type="gramEnd"/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«СОШ №13» стремится (по возможности) создать такую инфраструктуру полезной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занятости учащихся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которая способствовала бы обеспечению удовлетворения их личных потребностей. Дети идут на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Учет занятости обучающихся во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время,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др., осуществляется классными руководителями. Классный руководитель фиксирует внеурочную занятость </w:t>
      </w:r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сводной таблице.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в объединениях учреждений дополнительного образования,  учитываются как внеурочная занятость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ab/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Прогр</w:t>
      </w:r>
      <w:r w:rsidR="00A12D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аммы  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составлены на основании   сборника «Примерные программы внеурочной деятельности. Начальное и основное образование»/под редакцией В.А. Горского. М.: Просвещение, 2011,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адаптированые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 условиям нашей школы. Некоторые программы разработаны педагогами самостоятельно на основе методических рекомендаций по организации внеурочной деятельности.          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Общешкольные и классные дела по программе воспитательной системы  включены в годовой план - график  и являются компонентом  внеурочной деятельности.   Подготовка к участию и участие в общешкольных и классных мероприятиях позволят ребенку овладевать универсальными способами деятельности (компетенциями) и демонстрировать уровень  их развития. Участие ребенка в общешкольных  и классных делах  осуществляются на добровольной основе, в соответствии с интересами и склонностями.</w:t>
      </w: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Технологии</w:t>
      </w:r>
      <w:proofErr w:type="spellEnd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: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роектная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деятельность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дифференциация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интересам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информационные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коммуникационные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технологии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игровые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технологии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на основе «учебных ситуаций»;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социально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воспитательные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технологии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DD5AF0" w:rsidRPr="005F73F9" w:rsidRDefault="00DD5AF0" w:rsidP="00DD5A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технология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саморазвития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личности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учащихся</w:t>
      </w:r>
      <w:proofErr w:type="spellEnd"/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DD5AF0" w:rsidRPr="005F73F9" w:rsidRDefault="00DD5AF0" w:rsidP="00DD5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Планируемые</w:t>
      </w:r>
      <w:proofErr w:type="spellEnd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результаты</w:t>
      </w:r>
      <w:proofErr w:type="spellEnd"/>
      <w:proofErr w:type="gramEnd"/>
      <w:r w:rsidRPr="005F73F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DD5AF0" w:rsidRPr="005F73F9" w:rsidRDefault="00DD5AF0" w:rsidP="00DD5A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Приобретение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школьником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социальных</w:t>
      </w:r>
      <w:proofErr w:type="spellEnd"/>
      <w:proofErr w:type="gram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знаний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ab/>
      </w:r>
    </w:p>
    <w:p w:rsidR="00DD5AF0" w:rsidRPr="005F73F9" w:rsidRDefault="00DD5AF0" w:rsidP="00DD5A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ценностного отношения к социальной реальности.</w:t>
      </w: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D5AF0" w:rsidRPr="005F73F9" w:rsidRDefault="00DD5AF0" w:rsidP="00DD5A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опыта самостоятельного общественного действия.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Увеличение числа детей, охваченных организованным  досугом; 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уважительного отношения к своей  школе, городу, стране; 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воспитание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толерантности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навыков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здорового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образа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жизни</w:t>
      </w:r>
      <w:proofErr w:type="spellEnd"/>
      <w:r w:rsidRPr="005F73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; 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 чувства гражданственности и патриотизма, правовой культуры;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осознанного отношения к профессиональному самоопределению; </w:t>
      </w:r>
    </w:p>
    <w:p w:rsidR="00DD5AF0" w:rsidRPr="005F73F9" w:rsidRDefault="00DD5AF0" w:rsidP="00DD5A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73F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социальной культуры учащихся через систему ученического самоуправления;</w:t>
      </w: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6DE" w:rsidRDefault="003B56DE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AF0" w:rsidRDefault="00DD5AF0" w:rsidP="00DD5AF0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6C" w:rsidRPr="00B45B35" w:rsidRDefault="001B126C" w:rsidP="001B126C">
      <w:pPr>
        <w:rPr>
          <w:rFonts w:ascii="Times New Roman" w:hAnsi="Times New Roman" w:cs="Times New Roman"/>
          <w:b/>
          <w:sz w:val="28"/>
          <w:szCs w:val="28"/>
        </w:rPr>
      </w:pPr>
      <w:r w:rsidRPr="00B45B35">
        <w:rPr>
          <w:rFonts w:ascii="Times New Roman" w:hAnsi="Times New Roman" w:cs="Times New Roman"/>
          <w:b/>
          <w:sz w:val="28"/>
          <w:szCs w:val="28"/>
        </w:rPr>
        <w:t>План по внеурочной деятельности  в начальной школе МБОУ «СОШ№13»</w:t>
      </w:r>
    </w:p>
    <w:p w:rsidR="001B126C" w:rsidRPr="005C7C19" w:rsidRDefault="001B126C" w:rsidP="001B126C">
      <w:pPr>
        <w:rPr>
          <w:rFonts w:ascii="Times New Roman" w:hAnsi="Times New Roman" w:cs="Times New Roman"/>
          <w:b/>
          <w:sz w:val="28"/>
          <w:szCs w:val="28"/>
        </w:rPr>
      </w:pPr>
      <w:r w:rsidRPr="00B45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на 2020-2021 учебный год.</w:t>
      </w:r>
    </w:p>
    <w:tbl>
      <w:tblPr>
        <w:tblStyle w:val="a4"/>
        <w:tblW w:w="0" w:type="auto"/>
        <w:tblLook w:val="04A0"/>
      </w:tblPr>
      <w:tblGrid>
        <w:gridCol w:w="668"/>
        <w:gridCol w:w="3518"/>
        <w:gridCol w:w="1214"/>
        <w:gridCol w:w="1278"/>
        <w:gridCol w:w="1284"/>
        <w:gridCol w:w="1262"/>
        <w:gridCol w:w="1458"/>
      </w:tblGrid>
      <w:tr w:rsidR="001B126C" w:rsidRPr="001F4453" w:rsidTr="003D5F31">
        <w:tc>
          <w:tcPr>
            <w:tcW w:w="959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1F445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52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1F4453">
              <w:rPr>
                <w:rFonts w:ascii="Times New Roman" w:hAnsi="Times New Roman" w:cs="Times New Roman"/>
                <w:sz w:val="28"/>
              </w:rPr>
              <w:t>Направления</w:t>
            </w:r>
          </w:p>
        </w:tc>
        <w:tc>
          <w:tcPr>
            <w:tcW w:w="6237" w:type="dxa"/>
            <w:gridSpan w:val="4"/>
          </w:tcPr>
          <w:p w:rsidR="001B126C" w:rsidRPr="001F4453" w:rsidRDefault="001B126C" w:rsidP="003D5F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4453">
              <w:rPr>
                <w:rFonts w:ascii="Times New Roman" w:hAnsi="Times New Roman" w:cs="Times New Roman"/>
                <w:sz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2268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4453">
              <w:rPr>
                <w:rFonts w:ascii="Times New Roman" w:hAnsi="Times New Roman" w:cs="Times New Roman"/>
                <w:sz w:val="28"/>
              </w:rPr>
              <w:t>К-во</w:t>
            </w:r>
            <w:proofErr w:type="spellEnd"/>
            <w:proofErr w:type="gramEnd"/>
            <w:r w:rsidRPr="001F4453">
              <w:rPr>
                <w:rFonts w:ascii="Times New Roman" w:hAnsi="Times New Roman" w:cs="Times New Roman"/>
                <w:sz w:val="28"/>
              </w:rPr>
              <w:t xml:space="preserve"> часов.</w:t>
            </w:r>
          </w:p>
        </w:tc>
      </w:tr>
      <w:tr w:rsidR="001B126C" w:rsidRPr="001F4453" w:rsidTr="003D5F31">
        <w:tc>
          <w:tcPr>
            <w:tcW w:w="959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0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1ые классы</w:t>
            </w:r>
          </w:p>
        </w:tc>
        <w:tc>
          <w:tcPr>
            <w:tcW w:w="1635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2ые классы</w:t>
            </w:r>
          </w:p>
        </w:tc>
        <w:tc>
          <w:tcPr>
            <w:tcW w:w="1650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3ие классы</w:t>
            </w:r>
          </w:p>
        </w:tc>
        <w:tc>
          <w:tcPr>
            <w:tcW w:w="1482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4ые классы.</w:t>
            </w:r>
          </w:p>
        </w:tc>
        <w:tc>
          <w:tcPr>
            <w:tcW w:w="2268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B126C" w:rsidRPr="001F4453" w:rsidTr="003D5F31">
        <w:tc>
          <w:tcPr>
            <w:tcW w:w="959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52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147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</w:t>
            </w:r>
          </w:p>
        </w:tc>
        <w:tc>
          <w:tcPr>
            <w:tcW w:w="1635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65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8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2ч</w:t>
            </w:r>
          </w:p>
        </w:tc>
        <w:tc>
          <w:tcPr>
            <w:tcW w:w="2268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7ч.</w:t>
            </w:r>
          </w:p>
        </w:tc>
      </w:tr>
      <w:tr w:rsidR="001B126C" w:rsidRPr="001F4453" w:rsidTr="003D5F31">
        <w:tc>
          <w:tcPr>
            <w:tcW w:w="959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5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147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635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4ч.</w:t>
            </w:r>
          </w:p>
        </w:tc>
        <w:tc>
          <w:tcPr>
            <w:tcW w:w="165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2ч</w:t>
            </w:r>
          </w:p>
        </w:tc>
        <w:tc>
          <w:tcPr>
            <w:tcW w:w="148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2ч</w:t>
            </w:r>
          </w:p>
        </w:tc>
        <w:tc>
          <w:tcPr>
            <w:tcW w:w="2268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12ч</w:t>
            </w:r>
          </w:p>
        </w:tc>
      </w:tr>
      <w:tr w:rsidR="001B126C" w:rsidRPr="001F4453" w:rsidTr="003D5F31">
        <w:tc>
          <w:tcPr>
            <w:tcW w:w="959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5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147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635" w:type="dxa"/>
          </w:tcPr>
          <w:p w:rsidR="001B126C" w:rsidRDefault="00F26772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1B126C">
              <w:rPr>
                <w:rFonts w:ascii="Times New Roman" w:hAnsi="Times New Roman" w:cs="Times New Roman"/>
                <w:sz w:val="28"/>
              </w:rPr>
              <w:t>ч</w:t>
            </w:r>
          </w:p>
        </w:tc>
        <w:tc>
          <w:tcPr>
            <w:tcW w:w="165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48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68" w:type="dxa"/>
          </w:tcPr>
          <w:p w:rsidR="001B126C" w:rsidRPr="001F4453" w:rsidRDefault="00F26772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1B126C">
              <w:rPr>
                <w:rFonts w:ascii="Times New Roman" w:hAnsi="Times New Roman" w:cs="Times New Roman"/>
                <w:sz w:val="28"/>
              </w:rPr>
              <w:t>ч</w:t>
            </w:r>
          </w:p>
        </w:tc>
      </w:tr>
      <w:tr w:rsidR="001B126C" w:rsidRPr="001F4453" w:rsidTr="003D5F31">
        <w:tc>
          <w:tcPr>
            <w:tcW w:w="959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5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147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35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65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148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6ч</w:t>
            </w:r>
          </w:p>
        </w:tc>
        <w:tc>
          <w:tcPr>
            <w:tcW w:w="2268" w:type="dxa"/>
          </w:tcPr>
          <w:p w:rsidR="001B126C" w:rsidRPr="001F4453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14ч</w:t>
            </w:r>
          </w:p>
        </w:tc>
      </w:tr>
      <w:tr w:rsidR="001B126C" w:rsidRPr="001F4453" w:rsidTr="003D5F31">
        <w:tc>
          <w:tcPr>
            <w:tcW w:w="959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9ч.</w:t>
            </w:r>
          </w:p>
        </w:tc>
        <w:tc>
          <w:tcPr>
            <w:tcW w:w="1635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18ч.</w:t>
            </w:r>
          </w:p>
        </w:tc>
        <w:tc>
          <w:tcPr>
            <w:tcW w:w="1650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10ч.</w:t>
            </w:r>
          </w:p>
        </w:tc>
        <w:tc>
          <w:tcPr>
            <w:tcW w:w="148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47ч</w:t>
            </w:r>
          </w:p>
        </w:tc>
      </w:tr>
    </w:tbl>
    <w:p w:rsidR="001B126C" w:rsidRPr="00067C4E" w:rsidRDefault="001B126C" w:rsidP="001B126C">
      <w:pPr>
        <w:rPr>
          <w:rFonts w:ascii="Times New Roman" w:hAnsi="Times New Roman" w:cs="Times New Roman"/>
          <w:sz w:val="28"/>
        </w:rPr>
      </w:pPr>
    </w:p>
    <w:p w:rsidR="001B126C" w:rsidRPr="00067C4E" w:rsidRDefault="004808C4" w:rsidP="001B12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1кл-1ч.(9компл.-9ча</w:t>
      </w:r>
      <w:r w:rsidR="001B126C" w:rsidRPr="00067C4E">
        <w:rPr>
          <w:rFonts w:ascii="Times New Roman" w:hAnsi="Times New Roman" w:cs="Times New Roman"/>
          <w:sz w:val="28"/>
        </w:rPr>
        <w:t>сов).</w:t>
      </w:r>
      <w:r w:rsidR="001B126C">
        <w:rPr>
          <w:rFonts w:ascii="Times New Roman" w:hAnsi="Times New Roman" w:cs="Times New Roman"/>
          <w:sz w:val="28"/>
        </w:rPr>
        <w:t xml:space="preserve">           </w:t>
      </w:r>
    </w:p>
    <w:p w:rsidR="001B126C" w:rsidRDefault="001B126C" w:rsidP="001B126C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067C4E">
        <w:rPr>
          <w:rFonts w:ascii="Times New Roman" w:hAnsi="Times New Roman" w:cs="Times New Roman"/>
          <w:sz w:val="28"/>
        </w:rPr>
        <w:t>2кл.-2ч.(9компл.-18часов).</w:t>
      </w:r>
      <w:r>
        <w:rPr>
          <w:rFonts w:ascii="Times New Roman" w:hAnsi="Times New Roman" w:cs="Times New Roman"/>
          <w:sz w:val="28"/>
        </w:rPr>
        <w:tab/>
      </w:r>
    </w:p>
    <w:p w:rsidR="001B126C" w:rsidRPr="00067C4E" w:rsidRDefault="001B126C" w:rsidP="001B126C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067C4E">
        <w:rPr>
          <w:rFonts w:ascii="Times New Roman" w:hAnsi="Times New Roman" w:cs="Times New Roman"/>
          <w:sz w:val="28"/>
        </w:rPr>
        <w:t>3кл.-2ч. (5компл.-10часов).</w:t>
      </w:r>
      <w:r>
        <w:rPr>
          <w:rFonts w:ascii="Times New Roman" w:hAnsi="Times New Roman" w:cs="Times New Roman"/>
          <w:sz w:val="28"/>
        </w:rPr>
        <w:t xml:space="preserve">          </w:t>
      </w:r>
    </w:p>
    <w:p w:rsidR="001B126C" w:rsidRDefault="001B126C" w:rsidP="001B126C">
      <w:pPr>
        <w:tabs>
          <w:tab w:val="center" w:pos="4677"/>
          <w:tab w:val="left" w:pos="8155"/>
        </w:tabs>
        <w:rPr>
          <w:rFonts w:ascii="Times New Roman" w:hAnsi="Times New Roman" w:cs="Times New Roman"/>
          <w:sz w:val="28"/>
        </w:rPr>
      </w:pPr>
      <w:r w:rsidRPr="00067C4E">
        <w:rPr>
          <w:rFonts w:ascii="Times New Roman" w:hAnsi="Times New Roman" w:cs="Times New Roman"/>
          <w:sz w:val="28"/>
        </w:rPr>
        <w:t>4кл.-2ч.(5компл.-10часов)</w:t>
      </w:r>
      <w:r>
        <w:rPr>
          <w:rFonts w:ascii="Times New Roman" w:hAnsi="Times New Roman" w:cs="Times New Roman"/>
          <w:sz w:val="28"/>
        </w:rPr>
        <w:t xml:space="preserve">  </w:t>
      </w:r>
    </w:p>
    <w:p w:rsidR="001B126C" w:rsidRPr="0057147B" w:rsidRDefault="001B126C" w:rsidP="001B126C">
      <w:pPr>
        <w:tabs>
          <w:tab w:val="center" w:pos="4677"/>
          <w:tab w:val="left" w:pos="81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877"/>
        <w:gridCol w:w="3099"/>
        <w:gridCol w:w="3172"/>
        <w:gridCol w:w="2269"/>
        <w:gridCol w:w="932"/>
      </w:tblGrid>
      <w:tr w:rsidR="001B126C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1F4453">
              <w:rPr>
                <w:rFonts w:ascii="Times New Roman" w:hAnsi="Times New Roman" w:cs="Times New Roman"/>
                <w:sz w:val="28"/>
              </w:rPr>
              <w:t>Направления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226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ФИО учителя</w:t>
            </w:r>
          </w:p>
        </w:tc>
        <w:tc>
          <w:tcPr>
            <w:tcW w:w="93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067C4E">
              <w:rPr>
                <w:rFonts w:ascii="Times New Roman" w:hAnsi="Times New Roman" w:cs="Times New Roman"/>
                <w:sz w:val="28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ч.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«1»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«Путешествие в мир русского языка»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Керимова Н.Р.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«2»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«Эрудит»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Ахмедова М.М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«3»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«Моделирование и сказки»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4"/>
                <w:szCs w:val="28"/>
              </w:rPr>
              <w:t>Гасангусейнова</w:t>
            </w:r>
            <w:proofErr w:type="spellEnd"/>
            <w:r w:rsidRPr="0057147B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«4»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«Хочу все знать»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Долгатова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«5»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«Друзья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Набиева И.Ш.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«6»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Занимательная грамматика»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Магомедова Х.А.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1 «7»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здоровья. «Школа правильного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питания»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Казиева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lastRenderedPageBreak/>
              <w:t>1 «8»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30385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303851">
              <w:rPr>
                <w:rFonts w:ascii="Times New Roman" w:hAnsi="Times New Roman" w:cs="Times New Roman"/>
                <w:sz w:val="28"/>
              </w:rPr>
              <w:t>«В гостях у сказки»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A855C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A855C1">
              <w:rPr>
                <w:rFonts w:ascii="Times New Roman" w:hAnsi="Times New Roman" w:cs="Times New Roman"/>
                <w:sz w:val="28"/>
              </w:rPr>
              <w:t>1 «9»</w:t>
            </w:r>
          </w:p>
        </w:tc>
        <w:tc>
          <w:tcPr>
            <w:tcW w:w="3099" w:type="dxa"/>
          </w:tcPr>
          <w:p w:rsidR="001B126C" w:rsidRPr="00A855C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30385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303851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Путешествие в страну Э</w:t>
            </w:r>
            <w:r w:rsidRPr="00303851">
              <w:rPr>
                <w:rFonts w:ascii="Times New Roman" w:hAnsi="Times New Roman" w:cs="Times New Roman"/>
                <w:sz w:val="28"/>
              </w:rPr>
              <w:t>тикета»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6C" w:rsidRPr="0057147B" w:rsidTr="00F26772">
        <w:trPr>
          <w:trHeight w:val="475"/>
        </w:trPr>
        <w:tc>
          <w:tcPr>
            <w:tcW w:w="877" w:type="dxa"/>
          </w:tcPr>
          <w:p w:rsidR="001B126C" w:rsidRPr="00A855C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A855C1">
              <w:rPr>
                <w:rFonts w:ascii="Times New Roman" w:hAnsi="Times New Roman" w:cs="Times New Roman"/>
                <w:sz w:val="28"/>
              </w:rPr>
              <w:t>2 «1»</w:t>
            </w:r>
          </w:p>
          <w:p w:rsidR="001B126C" w:rsidRPr="00A855C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9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  <w:p w:rsidR="001B126C" w:rsidRPr="00A855C1" w:rsidRDefault="00F26772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F26772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303851">
              <w:rPr>
                <w:rFonts w:ascii="Times New Roman" w:hAnsi="Times New Roman" w:cs="Times New Roman"/>
                <w:sz w:val="28"/>
              </w:rPr>
              <w:t>«Азбука здоровья»</w:t>
            </w:r>
          </w:p>
          <w:p w:rsidR="00F26772" w:rsidRDefault="00F26772" w:rsidP="003D5F31">
            <w:pPr>
              <w:rPr>
                <w:rFonts w:ascii="Times New Roman" w:hAnsi="Times New Roman" w:cs="Times New Roman"/>
                <w:sz w:val="28"/>
              </w:rPr>
            </w:pPr>
          </w:p>
          <w:p w:rsidR="001B126C" w:rsidRPr="00303851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303851">
              <w:rPr>
                <w:rFonts w:ascii="Times New Roman" w:hAnsi="Times New Roman" w:cs="Times New Roman"/>
                <w:sz w:val="28"/>
              </w:rPr>
              <w:t xml:space="preserve"> « Умники и умницы»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58B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91058B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067C4E">
              <w:rPr>
                <w:rFonts w:ascii="Times New Roman" w:hAnsi="Times New Roman" w:cs="Times New Roman"/>
                <w:sz w:val="28"/>
              </w:rPr>
              <w:t>2 «2»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математика»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Гасанбегова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«3»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грамматика»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ХаспулатоваА.К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«4»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математика «</w:t>
            </w:r>
          </w:p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грамматика»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Ферзиева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«5»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«Шаг к успеху»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«6»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 w:rsidRPr="00D91842">
              <w:rPr>
                <w:rFonts w:ascii="Times New Roman" w:hAnsi="Times New Roman" w:cs="Times New Roman"/>
                <w:sz w:val="24"/>
              </w:rPr>
              <w:t>« Почемучка». «Азбука  нравственности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«7»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«Моя Родина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оссия»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Бабаева И.А.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«8»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«Тропинка к здоровью»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«9»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«Юные знатоки ПДД». «Почемучки»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«1»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«Юный исследователь»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rPr>
          <w:trHeight w:val="372"/>
        </w:trPr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«2»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44"/>
              </w:rPr>
            </w:pPr>
            <w:r w:rsidRPr="00303851">
              <w:rPr>
                <w:rFonts w:ascii="Times New Roman" w:hAnsi="Times New Roman" w:cs="Times New Roman"/>
                <w:sz w:val="28"/>
              </w:rPr>
              <w:t>«Умники и умницы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мелые ручки»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Исакова Ф.С.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«3»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«Занимательный русский язык»</w:t>
            </w:r>
          </w:p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«Математическая лаборатория»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Магомедова Р.Г.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«4»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7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математика»</w:t>
            </w:r>
          </w:p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«Занимательный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русский язык»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Алиева С.О.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«5»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«Моя маленькая Родина»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Казиханова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«1»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 математика»</w:t>
            </w:r>
          </w:p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«Занимательная грамматика»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ИбрагимоваС.Б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«2»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«Здоровое питание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то здорово»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«3»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«Юный исследователь»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4"/>
                <w:szCs w:val="28"/>
              </w:rPr>
              <w:t>Гаджикеримова</w:t>
            </w:r>
            <w:proofErr w:type="spellEnd"/>
            <w:r w:rsidRPr="0057147B">
              <w:rPr>
                <w:rFonts w:ascii="Times New Roman" w:hAnsi="Times New Roman" w:cs="Times New Roman"/>
                <w:sz w:val="24"/>
                <w:szCs w:val="28"/>
              </w:rPr>
              <w:t xml:space="preserve"> Г.Ф.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«4»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«Уроки нравственности»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877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«5»</w:t>
            </w:r>
          </w:p>
        </w:tc>
        <w:tc>
          <w:tcPr>
            <w:tcW w:w="3099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Исследовательское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мире книг»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Калейдоскоп наук»</w:t>
            </w: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 w:rsidRPr="0057147B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26C" w:rsidRPr="0057147B" w:rsidTr="00F26772">
        <w:tc>
          <w:tcPr>
            <w:tcW w:w="3976" w:type="dxa"/>
            <w:gridSpan w:val="2"/>
          </w:tcPr>
          <w:p w:rsidR="001B126C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3172" w:type="dxa"/>
          </w:tcPr>
          <w:p w:rsidR="001B126C" w:rsidRPr="00067C4E" w:rsidRDefault="001B126C" w:rsidP="003D5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1B126C" w:rsidRPr="0057147B" w:rsidRDefault="001B126C" w:rsidP="003D5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47B">
              <w:rPr>
                <w:rFonts w:ascii="Times New Roman" w:hAnsi="Times New Roman" w:cs="Times New Roman"/>
                <w:sz w:val="28"/>
                <w:szCs w:val="28"/>
              </w:rPr>
              <w:t>47ч.</w:t>
            </w:r>
          </w:p>
        </w:tc>
      </w:tr>
    </w:tbl>
    <w:p w:rsidR="001B126C" w:rsidRPr="00067C4E" w:rsidRDefault="001B126C" w:rsidP="001B126C">
      <w:pPr>
        <w:rPr>
          <w:rFonts w:ascii="Times New Roman" w:hAnsi="Times New Roman" w:cs="Times New Roman"/>
          <w:sz w:val="44"/>
        </w:rPr>
      </w:pPr>
    </w:p>
    <w:p w:rsidR="00DD5AF0" w:rsidRDefault="00DD5AF0"/>
    <w:sectPr w:rsidR="00DD5AF0" w:rsidSect="00DD5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9F" w:rsidRDefault="006A1C9F" w:rsidP="00783F64">
      <w:pPr>
        <w:spacing w:after="0" w:line="240" w:lineRule="auto"/>
      </w:pPr>
      <w:r>
        <w:separator/>
      </w:r>
    </w:p>
  </w:endnote>
  <w:endnote w:type="continuationSeparator" w:id="0">
    <w:p w:rsidR="006A1C9F" w:rsidRDefault="006A1C9F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9F" w:rsidRDefault="006A1C9F" w:rsidP="00783F64">
      <w:pPr>
        <w:spacing w:after="0" w:line="240" w:lineRule="auto"/>
      </w:pPr>
      <w:r>
        <w:separator/>
      </w:r>
    </w:p>
  </w:footnote>
  <w:footnote w:type="continuationSeparator" w:id="0">
    <w:p w:rsidR="006A1C9F" w:rsidRDefault="006A1C9F" w:rsidP="00783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F93"/>
    <w:multiLevelType w:val="hybridMultilevel"/>
    <w:tmpl w:val="7542FD1A"/>
    <w:lvl w:ilvl="0" w:tplc="03D2DCE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084489C"/>
    <w:multiLevelType w:val="hybridMultilevel"/>
    <w:tmpl w:val="5DB0A626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9B1F52"/>
    <w:multiLevelType w:val="hybridMultilevel"/>
    <w:tmpl w:val="D89C9566"/>
    <w:lvl w:ilvl="0" w:tplc="E154E366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E2820"/>
    <w:multiLevelType w:val="hybridMultilevel"/>
    <w:tmpl w:val="501E2822"/>
    <w:lvl w:ilvl="0" w:tplc="E2DC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28F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04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05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A7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64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0799C"/>
    <w:multiLevelType w:val="multilevel"/>
    <w:tmpl w:val="2D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33D42"/>
    <w:multiLevelType w:val="hybridMultilevel"/>
    <w:tmpl w:val="9D9E5CF8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E07E01"/>
    <w:multiLevelType w:val="hybridMultilevel"/>
    <w:tmpl w:val="5C8255F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944A19"/>
    <w:multiLevelType w:val="multilevel"/>
    <w:tmpl w:val="59AC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317722"/>
    <w:multiLevelType w:val="hybridMultilevel"/>
    <w:tmpl w:val="B1FEF45A"/>
    <w:lvl w:ilvl="0" w:tplc="FE8E3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B1A90"/>
    <w:multiLevelType w:val="multilevel"/>
    <w:tmpl w:val="762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8"/>
  </w:num>
  <w:num w:numId="7">
    <w:abstractNumId w:val="13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AF0"/>
    <w:rsid w:val="00017528"/>
    <w:rsid w:val="001B126C"/>
    <w:rsid w:val="001F7153"/>
    <w:rsid w:val="002D26DA"/>
    <w:rsid w:val="003854BA"/>
    <w:rsid w:val="003A5E31"/>
    <w:rsid w:val="003B56DE"/>
    <w:rsid w:val="003C145C"/>
    <w:rsid w:val="003D5F31"/>
    <w:rsid w:val="00475EFD"/>
    <w:rsid w:val="004808C4"/>
    <w:rsid w:val="004D1D60"/>
    <w:rsid w:val="005323C3"/>
    <w:rsid w:val="005F43D7"/>
    <w:rsid w:val="00606AA9"/>
    <w:rsid w:val="006130CD"/>
    <w:rsid w:val="006A1C9F"/>
    <w:rsid w:val="006D03D1"/>
    <w:rsid w:val="00704ADB"/>
    <w:rsid w:val="00776D7B"/>
    <w:rsid w:val="00783F64"/>
    <w:rsid w:val="00830864"/>
    <w:rsid w:val="008A0003"/>
    <w:rsid w:val="008D7446"/>
    <w:rsid w:val="009F74B5"/>
    <w:rsid w:val="00A12D90"/>
    <w:rsid w:val="00AA0673"/>
    <w:rsid w:val="00AF344C"/>
    <w:rsid w:val="00B57F48"/>
    <w:rsid w:val="00B87455"/>
    <w:rsid w:val="00BA59C4"/>
    <w:rsid w:val="00BF2907"/>
    <w:rsid w:val="00C402F8"/>
    <w:rsid w:val="00DD5AF0"/>
    <w:rsid w:val="00EE438A"/>
    <w:rsid w:val="00F26772"/>
    <w:rsid w:val="00F7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0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F0"/>
    <w:pPr>
      <w:ind w:left="720"/>
      <w:contextualSpacing/>
    </w:pPr>
  </w:style>
  <w:style w:type="table" w:styleId="a4">
    <w:name w:val="Table Grid"/>
    <w:basedOn w:val="a1"/>
    <w:uiPriority w:val="39"/>
    <w:rsid w:val="001B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F64"/>
  </w:style>
  <w:style w:type="paragraph" w:styleId="a7">
    <w:name w:val="footer"/>
    <w:basedOn w:val="a"/>
    <w:link w:val="a8"/>
    <w:uiPriority w:val="99"/>
    <w:semiHidden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3F64"/>
  </w:style>
  <w:style w:type="paragraph" w:styleId="a9">
    <w:name w:val="Balloon Text"/>
    <w:basedOn w:val="a"/>
    <w:link w:val="aa"/>
    <w:uiPriority w:val="99"/>
    <w:semiHidden/>
    <w:unhideWhenUsed/>
    <w:rsid w:val="00EE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2A6B-F1B9-4D73-9AC1-CCED52D8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2021-01-27T11:13:00Z</cp:lastPrinted>
  <dcterms:created xsi:type="dcterms:W3CDTF">2021-01-26T15:54:00Z</dcterms:created>
  <dcterms:modified xsi:type="dcterms:W3CDTF">2021-02-09T09:39:00Z</dcterms:modified>
</cp:coreProperties>
</file>